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8111" w14:textId="77777777" w:rsidR="00731808" w:rsidRPr="00731808" w:rsidRDefault="00731808" w:rsidP="00731808">
      <w:pPr>
        <w:rPr>
          <w:rFonts w:ascii="Times New Roman" w:hAnsi="Times New Roman" w:cs="Times New Roman"/>
          <w:b/>
          <w:bCs/>
        </w:rPr>
      </w:pPr>
      <w:r w:rsidRPr="00731808">
        <w:rPr>
          <w:rFonts w:ascii="Times New Roman" w:hAnsi="Times New Roman" w:cs="Times New Roman"/>
          <w:b/>
          <w:bCs/>
        </w:rPr>
        <w:t xml:space="preserve">Список проектов финансовых пирамид по которым </w:t>
      </w:r>
    </w:p>
    <w:p w14:paraId="6F161D79" w14:textId="7D003A0D" w:rsidR="00731808" w:rsidRDefault="00731808" w:rsidP="00731808">
      <w:pPr>
        <w:rPr>
          <w:rFonts w:ascii="Times New Roman" w:hAnsi="Times New Roman" w:cs="Times New Roman"/>
          <w:b/>
          <w:bCs/>
        </w:rPr>
      </w:pPr>
      <w:r w:rsidRPr="00731808">
        <w:rPr>
          <w:rFonts w:ascii="Times New Roman" w:hAnsi="Times New Roman" w:cs="Times New Roman"/>
          <w:b/>
          <w:bCs/>
        </w:rPr>
        <w:t>проводится досудебное расследование</w:t>
      </w:r>
    </w:p>
    <w:p w14:paraId="0CC003BB" w14:textId="77777777" w:rsidR="00731808" w:rsidRPr="00731808" w:rsidRDefault="00731808" w:rsidP="00731808">
      <w:pPr>
        <w:rPr>
          <w:rFonts w:ascii="Times New Roman" w:hAnsi="Times New Roman" w:cs="Times New Roman"/>
        </w:rPr>
      </w:pPr>
    </w:p>
    <w:p w14:paraId="3E75A2EB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QUASAR</w:t>
      </w:r>
    </w:p>
    <w:p w14:paraId="41F7E3DE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Chia Tai Tiahging</w:t>
      </w:r>
    </w:p>
    <w:p w14:paraId="5DED94F6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Chia Tai Tianqinq Pharmaceutical Group</w:t>
      </w:r>
    </w:p>
    <w:p w14:paraId="7E788EFC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Q-net</w:t>
      </w:r>
    </w:p>
    <w:p w14:paraId="72124FC8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Incruises</w:t>
      </w:r>
    </w:p>
    <w:p w14:paraId="438B9DC6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QazHome</w:t>
      </w:r>
    </w:p>
    <w:p w14:paraId="5E3080FB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«Hermes management LTD», входящих в состав холдинговой компании "Life is good" LTD, ПК "Best way"</w:t>
      </w:r>
    </w:p>
    <w:p w14:paraId="05D1050A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 xml:space="preserve">Sincere Systems </w:t>
      </w:r>
    </w:p>
    <w:p w14:paraId="3EBAFAAB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ЖК-ОTAU KZ</w:t>
      </w:r>
    </w:p>
    <w:p w14:paraId="262F4824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LUXERY</w:t>
      </w:r>
    </w:p>
    <w:p w14:paraId="7EEF54A2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World Business Consulting</w:t>
      </w:r>
    </w:p>
    <w:p w14:paraId="3E8EB699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GAP</w:t>
      </w:r>
    </w:p>
    <w:p w14:paraId="03FFED38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ТОО «Upgrade-AS»</w:t>
      </w:r>
    </w:p>
    <w:p w14:paraId="0C3C2476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ПК «UBW.kz»</w:t>
      </w:r>
    </w:p>
    <w:p w14:paraId="7A4F6F4C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«Antares Trade»,«Antares Limited»</w:t>
      </w:r>
    </w:p>
    <w:p w14:paraId="546DABCC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 xml:space="preserve">Sincere Systems </w:t>
      </w:r>
    </w:p>
    <w:p w14:paraId="0E648E40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Innova Gold</w:t>
      </w:r>
    </w:p>
    <w:p w14:paraId="42B1D842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ТОО «IG Group KZ»</w:t>
      </w:r>
    </w:p>
    <w:p w14:paraId="3BC23FDB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Тhe Great Tower</w:t>
      </w:r>
    </w:p>
    <w:p w14:paraId="26189345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B2B Jewerty</w:t>
      </w:r>
    </w:p>
    <w:p w14:paraId="17D68853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ТОО «Семейный Капитал»</w:t>
      </w:r>
    </w:p>
    <w:p w14:paraId="1C388BDB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Robotice</w:t>
      </w:r>
    </w:p>
    <w:p w14:paraId="405A10C6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BestRoadInvestment</w:t>
      </w:r>
    </w:p>
    <w:p w14:paraId="5A4248F4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TheFiniko</w:t>
      </w:r>
    </w:p>
    <w:p w14:paraId="3BF5AE5B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ТОО «Финстатус» и ТОО «ПрофитГруп»</w:t>
      </w:r>
    </w:p>
    <w:p w14:paraId="5B2E9A3F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ТОО «AYBA-Жанўя»</w:t>
      </w:r>
    </w:p>
    <w:p w14:paraId="05AAA594" w14:textId="77777777" w:rsidR="00731808" w:rsidRDefault="00731808" w:rsidP="00731808">
      <w:pPr>
        <w:rPr>
          <w:rFonts w:ascii="Times New Roman" w:hAnsi="Times New Roman" w:cs="Times New Roman"/>
        </w:rPr>
      </w:pPr>
    </w:p>
    <w:p w14:paraId="25E03DC7" w14:textId="3D5BCBEA" w:rsidR="00731808" w:rsidRPr="00731808" w:rsidRDefault="00731808" w:rsidP="00731808">
      <w:pPr>
        <w:rPr>
          <w:rFonts w:ascii="Times New Roman" w:hAnsi="Times New Roman" w:cs="Times New Roman"/>
          <w:b/>
          <w:bCs/>
        </w:rPr>
      </w:pPr>
      <w:r w:rsidRPr="00731808">
        <w:rPr>
          <w:rFonts w:ascii="Times New Roman" w:hAnsi="Times New Roman" w:cs="Times New Roman"/>
          <w:b/>
          <w:bCs/>
        </w:rPr>
        <w:t>Расследование завершено (находится на рассмотрении в суде)</w:t>
      </w:r>
    </w:p>
    <w:p w14:paraId="3072897C" w14:textId="77777777" w:rsidR="00731808" w:rsidRDefault="00731808" w:rsidP="00731808">
      <w:pPr>
        <w:rPr>
          <w:rFonts w:ascii="Times New Roman" w:hAnsi="Times New Roman" w:cs="Times New Roman"/>
        </w:rPr>
      </w:pPr>
    </w:p>
    <w:p w14:paraId="26AEBB6F" w14:textId="7E9EE2DF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 xml:space="preserve">«World Business Consulting» </w:t>
      </w:r>
    </w:p>
    <w:p w14:paraId="18595763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ПК «UBW.kz»</w:t>
      </w:r>
    </w:p>
    <w:p w14:paraId="367A1E13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 xml:space="preserve">«Antares Limited»,  «Антерес Трейд» </w:t>
      </w:r>
    </w:p>
    <w:p w14:paraId="05E07FB8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Sincere Systems</w:t>
      </w:r>
    </w:p>
    <w:p w14:paraId="10906DE5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Innova Gold</w:t>
      </w:r>
    </w:p>
    <w:p w14:paraId="0FD49893" w14:textId="35113948" w:rsid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ЖК-OTAU KZ</w:t>
      </w:r>
    </w:p>
    <w:p w14:paraId="70CF53D3" w14:textId="77777777" w:rsidR="00731808" w:rsidRPr="00731808" w:rsidRDefault="00731808" w:rsidP="00731808">
      <w:pPr>
        <w:rPr>
          <w:rFonts w:ascii="Times New Roman" w:hAnsi="Times New Roman" w:cs="Times New Roman"/>
        </w:rPr>
      </w:pPr>
    </w:p>
    <w:p w14:paraId="69EE0396" w14:textId="77777777" w:rsidR="00731808" w:rsidRPr="00731808" w:rsidRDefault="00731808" w:rsidP="00731808">
      <w:pPr>
        <w:rPr>
          <w:rFonts w:ascii="Times New Roman" w:hAnsi="Times New Roman" w:cs="Times New Roman"/>
          <w:b/>
          <w:bCs/>
        </w:rPr>
      </w:pPr>
      <w:r w:rsidRPr="00731808">
        <w:rPr>
          <w:rFonts w:ascii="Times New Roman" w:hAnsi="Times New Roman" w:cs="Times New Roman"/>
          <w:b/>
          <w:bCs/>
        </w:rPr>
        <w:t xml:space="preserve">Список финансовых пирамид по которым </w:t>
      </w:r>
    </w:p>
    <w:p w14:paraId="6B0C7691" w14:textId="77777777" w:rsidR="00731808" w:rsidRPr="00731808" w:rsidRDefault="00731808" w:rsidP="00731808">
      <w:pPr>
        <w:rPr>
          <w:rFonts w:ascii="Times New Roman" w:hAnsi="Times New Roman" w:cs="Times New Roman"/>
          <w:b/>
          <w:bCs/>
        </w:rPr>
      </w:pPr>
      <w:r w:rsidRPr="00731808">
        <w:rPr>
          <w:rFonts w:ascii="Times New Roman" w:hAnsi="Times New Roman" w:cs="Times New Roman"/>
          <w:b/>
          <w:bCs/>
        </w:rPr>
        <w:t>состоялись приговора суда</w:t>
      </w:r>
    </w:p>
    <w:p w14:paraId="259C25B6" w14:textId="77777777" w:rsidR="00731808" w:rsidRDefault="00731808" w:rsidP="00731808">
      <w:pPr>
        <w:rPr>
          <w:rFonts w:ascii="Times New Roman" w:hAnsi="Times New Roman" w:cs="Times New Roman"/>
        </w:rPr>
      </w:pPr>
    </w:p>
    <w:p w14:paraId="582D9A27" w14:textId="5CCFA93B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Название ФП</w:t>
      </w:r>
      <w:r w:rsidRPr="00731808">
        <w:rPr>
          <w:rFonts w:ascii="Times New Roman" w:hAnsi="Times New Roman" w:cs="Times New Roman"/>
        </w:rPr>
        <w:tab/>
        <w:t>Дата приговора</w:t>
      </w:r>
    </w:p>
    <w:p w14:paraId="687F9F36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LV Force</w:t>
      </w:r>
      <w:r w:rsidRPr="00731808">
        <w:rPr>
          <w:rFonts w:ascii="Times New Roman" w:hAnsi="Times New Roman" w:cs="Times New Roman"/>
        </w:rPr>
        <w:tab/>
        <w:t>30.09.2022</w:t>
      </w:r>
    </w:p>
    <w:p w14:paraId="030BBAAE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Unique Finance</w:t>
      </w:r>
      <w:r w:rsidRPr="00731808">
        <w:rPr>
          <w:rFonts w:ascii="Times New Roman" w:hAnsi="Times New Roman" w:cs="Times New Roman"/>
        </w:rPr>
        <w:tab/>
        <w:t>24.05.2021</w:t>
      </w:r>
    </w:p>
    <w:p w14:paraId="74055370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B2B Jewerly</w:t>
      </w:r>
      <w:r w:rsidRPr="00731808">
        <w:rPr>
          <w:rFonts w:ascii="Times New Roman" w:hAnsi="Times New Roman" w:cs="Times New Roman"/>
        </w:rPr>
        <w:tab/>
        <w:t>28.10.2021</w:t>
      </w:r>
    </w:p>
    <w:p w14:paraId="0B5EF2AB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Caspian Cocus</w:t>
      </w:r>
      <w:r w:rsidRPr="00731808">
        <w:rPr>
          <w:rFonts w:ascii="Times New Roman" w:hAnsi="Times New Roman" w:cs="Times New Roman"/>
        </w:rPr>
        <w:tab/>
        <w:t>03.11.2022</w:t>
      </w:r>
    </w:p>
    <w:p w14:paraId="549041CB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World Business Consulting</w:t>
      </w:r>
      <w:r w:rsidRPr="00731808">
        <w:rPr>
          <w:rFonts w:ascii="Times New Roman" w:hAnsi="Times New Roman" w:cs="Times New Roman"/>
        </w:rPr>
        <w:tab/>
        <w:t>31.03.2022</w:t>
      </w:r>
    </w:p>
    <w:p w14:paraId="3D38E103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Finiko</w:t>
      </w:r>
      <w:r w:rsidRPr="00731808">
        <w:rPr>
          <w:rFonts w:ascii="Times New Roman" w:hAnsi="Times New Roman" w:cs="Times New Roman"/>
        </w:rPr>
        <w:tab/>
        <w:t>17.03.2023</w:t>
      </w:r>
    </w:p>
    <w:p w14:paraId="4A1D08E1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lastRenderedPageBreak/>
        <w:t>Investment Consulting Agency</w:t>
      </w:r>
      <w:r w:rsidRPr="00731808">
        <w:rPr>
          <w:rFonts w:ascii="Times New Roman" w:hAnsi="Times New Roman" w:cs="Times New Roman"/>
        </w:rPr>
        <w:tab/>
        <w:t>05.07.2022</w:t>
      </w:r>
    </w:p>
    <w:p w14:paraId="56EA82F1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Eden life, MMK Investment</w:t>
      </w:r>
      <w:r w:rsidRPr="00731808">
        <w:rPr>
          <w:rFonts w:ascii="Times New Roman" w:hAnsi="Times New Roman" w:cs="Times New Roman"/>
        </w:rPr>
        <w:tab/>
        <w:t>02.03.2023</w:t>
      </w:r>
    </w:p>
    <w:p w14:paraId="7DAE4445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Шаңырақ+ (ТОО Best Road Investment)</w:t>
      </w:r>
      <w:r w:rsidRPr="00731808">
        <w:rPr>
          <w:rFonts w:ascii="Times New Roman" w:hAnsi="Times New Roman" w:cs="Times New Roman"/>
        </w:rPr>
        <w:tab/>
        <w:t>30.12.2022</w:t>
      </w:r>
    </w:p>
    <w:p w14:paraId="217DFA69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River Coins Limited</w:t>
      </w:r>
      <w:r w:rsidRPr="00731808">
        <w:rPr>
          <w:rFonts w:ascii="Times New Roman" w:hAnsi="Times New Roman" w:cs="Times New Roman"/>
        </w:rPr>
        <w:tab/>
        <w:t>28.09.2022</w:t>
      </w:r>
    </w:p>
    <w:p w14:paraId="78FC64FC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 xml:space="preserve">Денежный поток </w:t>
      </w:r>
      <w:r w:rsidRPr="00731808">
        <w:rPr>
          <w:rFonts w:ascii="Times New Roman" w:hAnsi="Times New Roman" w:cs="Times New Roman"/>
        </w:rPr>
        <w:tab/>
        <w:t>11.05.2021</w:t>
      </w:r>
    </w:p>
    <w:p w14:paraId="05BB0565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Великое будущее</w:t>
      </w:r>
      <w:r w:rsidRPr="00731808">
        <w:rPr>
          <w:rFonts w:ascii="Times New Roman" w:hAnsi="Times New Roman" w:cs="Times New Roman"/>
        </w:rPr>
        <w:tab/>
        <w:t>18.10.2021</w:t>
      </w:r>
    </w:p>
    <w:p w14:paraId="72CAB241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Нұр-жиһаз</w:t>
      </w:r>
      <w:r w:rsidRPr="00731808">
        <w:rPr>
          <w:rFonts w:ascii="Times New Roman" w:hAnsi="Times New Roman" w:cs="Times New Roman"/>
        </w:rPr>
        <w:tab/>
        <w:t>16.08.2022</w:t>
      </w:r>
    </w:p>
    <w:p w14:paraId="65255B27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Лидер Капитал 168</w:t>
      </w:r>
      <w:r w:rsidRPr="00731808">
        <w:rPr>
          <w:rFonts w:ascii="Times New Roman" w:hAnsi="Times New Roman" w:cs="Times New Roman"/>
        </w:rPr>
        <w:tab/>
        <w:t>28.09.2022</w:t>
      </w:r>
    </w:p>
    <w:p w14:paraId="6526C49A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Нарымбетова</w:t>
      </w:r>
      <w:r w:rsidRPr="00731808">
        <w:rPr>
          <w:rFonts w:ascii="Times New Roman" w:hAnsi="Times New Roman" w:cs="Times New Roman"/>
        </w:rPr>
        <w:tab/>
        <w:t>14.09.2022</w:t>
      </w:r>
    </w:p>
    <w:p w14:paraId="1B513531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Нарымбетова</w:t>
      </w:r>
      <w:r w:rsidRPr="00731808">
        <w:rPr>
          <w:rFonts w:ascii="Times New Roman" w:hAnsi="Times New Roman" w:cs="Times New Roman"/>
        </w:rPr>
        <w:tab/>
        <w:t>15.12.2022</w:t>
      </w:r>
    </w:p>
    <w:p w14:paraId="15726C33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ПК Ата-мекен 2021</w:t>
      </w:r>
      <w:r w:rsidRPr="00731808">
        <w:rPr>
          <w:rFonts w:ascii="Times New Roman" w:hAnsi="Times New Roman" w:cs="Times New Roman"/>
        </w:rPr>
        <w:tab/>
        <w:t>01.02.2023</w:t>
      </w:r>
    </w:p>
    <w:p w14:paraId="61AD9A5F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Айналым 30%, 3 күнде 30%, Асыл инвест</w:t>
      </w:r>
      <w:r w:rsidRPr="00731808">
        <w:rPr>
          <w:rFonts w:ascii="Times New Roman" w:hAnsi="Times New Roman" w:cs="Times New Roman"/>
        </w:rPr>
        <w:tab/>
        <w:t>28.12.2021</w:t>
      </w:r>
    </w:p>
    <w:p w14:paraId="5C08110B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ПК GAP</w:t>
      </w:r>
      <w:r w:rsidRPr="00731808">
        <w:rPr>
          <w:rFonts w:ascii="Times New Roman" w:hAnsi="Times New Roman" w:cs="Times New Roman"/>
        </w:rPr>
        <w:tab/>
        <w:t>06.10.2022</w:t>
      </w:r>
    </w:p>
    <w:p w14:paraId="3C82A75E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Табыс</w:t>
      </w:r>
      <w:r w:rsidRPr="00731808">
        <w:rPr>
          <w:rFonts w:ascii="Times New Roman" w:hAnsi="Times New Roman" w:cs="Times New Roman"/>
        </w:rPr>
        <w:tab/>
        <w:t>15.04.2022</w:t>
      </w:r>
    </w:p>
    <w:p w14:paraId="7B5B88DA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Котел</w:t>
      </w:r>
      <w:r w:rsidRPr="00731808">
        <w:rPr>
          <w:rFonts w:ascii="Times New Roman" w:hAnsi="Times New Roman" w:cs="Times New Roman"/>
        </w:rPr>
        <w:tab/>
        <w:t>03.11.2021</w:t>
      </w:r>
    </w:p>
    <w:p w14:paraId="019E0CE2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Раушан касса</w:t>
      </w:r>
      <w:r w:rsidRPr="00731808">
        <w:rPr>
          <w:rFonts w:ascii="Times New Roman" w:hAnsi="Times New Roman" w:cs="Times New Roman"/>
        </w:rPr>
        <w:tab/>
        <w:t>09.07.2020</w:t>
      </w:r>
    </w:p>
    <w:p w14:paraId="2760ECFB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«4 кун 70%, 5 кун 70%», «Bay Life», «Бронь», «Bay Life чеки», «Айналым», «Вип чат»</w:t>
      </w:r>
      <w:r w:rsidRPr="00731808">
        <w:rPr>
          <w:rFonts w:ascii="Times New Roman" w:hAnsi="Times New Roman" w:cs="Times New Roman"/>
        </w:rPr>
        <w:tab/>
        <w:t>08.07.2022</w:t>
      </w:r>
    </w:p>
    <w:p w14:paraId="4C701979" w14:textId="77777777" w:rsidR="00731808" w:rsidRPr="00731808" w:rsidRDefault="00731808" w:rsidP="00731808">
      <w:pPr>
        <w:rPr>
          <w:rFonts w:ascii="Times New Roman" w:hAnsi="Times New Roman" w:cs="Times New Roman"/>
        </w:rPr>
      </w:pPr>
      <w:r w:rsidRPr="00731808">
        <w:rPr>
          <w:rFonts w:ascii="Times New Roman" w:hAnsi="Times New Roman" w:cs="Times New Roman"/>
        </w:rPr>
        <w:t>Q-net</w:t>
      </w:r>
      <w:r w:rsidRPr="00731808">
        <w:rPr>
          <w:rFonts w:ascii="Times New Roman" w:hAnsi="Times New Roman" w:cs="Times New Roman"/>
        </w:rPr>
        <w:tab/>
        <w:t>31.03.2023</w:t>
      </w:r>
    </w:p>
    <w:p w14:paraId="29A546E1" w14:textId="038E1675" w:rsidR="00731808" w:rsidRPr="00731808" w:rsidRDefault="00731808" w:rsidP="00731808">
      <w:pPr>
        <w:rPr>
          <w:rFonts w:ascii="Times New Roman" w:hAnsi="Times New Roman" w:cs="Times New Roman"/>
          <w:lang w:val="en-US"/>
        </w:rPr>
      </w:pPr>
      <w:r w:rsidRPr="00731808">
        <w:rPr>
          <w:rFonts w:ascii="Times New Roman" w:hAnsi="Times New Roman" w:cs="Times New Roman"/>
        </w:rPr>
        <w:t>Hermes management LTD</w:t>
      </w:r>
      <w:r w:rsidRPr="00731808">
        <w:rPr>
          <w:rFonts w:ascii="Times New Roman" w:hAnsi="Times New Roman" w:cs="Times New Roman"/>
        </w:rPr>
        <w:tab/>
        <w:t>28.03.2023</w:t>
      </w:r>
    </w:p>
    <w:sectPr w:rsidR="00731808" w:rsidRPr="007318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08"/>
    <w:rsid w:val="0073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DADB65"/>
  <w15:chartTrackingRefBased/>
  <w15:docId w15:val="{528485E0-F03A-854B-A1F0-2228E230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2023-05-22T04:03:00Z</dcterms:created>
  <dcterms:modified xsi:type="dcterms:W3CDTF">2023-05-22T04:05:00Z</dcterms:modified>
</cp:coreProperties>
</file>